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6748FF">
        <w:rPr>
          <w:b/>
          <w:smallCaps/>
          <w:color w:val="6F654B" w:themeColor="text1" w:themeTint="BF"/>
          <w:sz w:val="32"/>
          <w:szCs w:val="20"/>
        </w:rPr>
        <w:t>Aidé de la Garza Zamudio</w:t>
      </w:r>
      <w:r w:rsidR="00253A8E">
        <w:rPr>
          <w:b/>
          <w:smallCaps/>
          <w:color w:val="6F654B" w:themeColor="text1" w:themeTint="BF"/>
          <w:sz w:val="32"/>
          <w:szCs w:val="20"/>
        </w:rPr>
        <w:t xml:space="preserve"> 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D41593" w:rsidRDefault="006748FF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Coordinadora de Trabajo Social</w:t>
      </w:r>
      <w:r w:rsidR="00D41593">
        <w:rPr>
          <w:smallCaps/>
          <w:szCs w:val="20"/>
        </w:rPr>
        <w:t xml:space="preserve"> del C</w:t>
      </w:r>
      <w:r w:rsidR="00D41593" w:rsidRPr="00D41593">
        <w:rPr>
          <w:smallCaps/>
          <w:szCs w:val="20"/>
        </w:rPr>
        <w:t xml:space="preserve">entro de </w:t>
      </w:r>
      <w:r w:rsidR="00D41593">
        <w:rPr>
          <w:smallCaps/>
          <w:szCs w:val="20"/>
        </w:rPr>
        <w:t>E</w:t>
      </w:r>
      <w:r w:rsidR="00D41593" w:rsidRPr="00D41593">
        <w:rPr>
          <w:smallCaps/>
          <w:szCs w:val="20"/>
        </w:rPr>
        <w:t xml:space="preserve">valuación </w:t>
      </w:r>
      <w:r w:rsidR="00D41593">
        <w:rPr>
          <w:smallCaps/>
          <w:szCs w:val="20"/>
        </w:rPr>
        <w:t>P</w:t>
      </w:r>
      <w:r w:rsidR="00D41593" w:rsidRPr="00D41593">
        <w:rPr>
          <w:smallCaps/>
          <w:szCs w:val="20"/>
        </w:rPr>
        <w:t xml:space="preserve">sicosocial del </w:t>
      </w:r>
      <w:r w:rsidR="00D41593">
        <w:rPr>
          <w:smallCaps/>
          <w:szCs w:val="20"/>
        </w:rPr>
        <w:t>P</w:t>
      </w:r>
      <w:r w:rsidR="00D41593" w:rsidRPr="00D41593">
        <w:rPr>
          <w:smallCaps/>
          <w:szCs w:val="20"/>
        </w:rPr>
        <w:t xml:space="preserve">oder </w:t>
      </w:r>
      <w:r w:rsidR="00D41593">
        <w:rPr>
          <w:smallCaps/>
          <w:szCs w:val="20"/>
        </w:rPr>
        <w:t>J</w:t>
      </w:r>
      <w:r w:rsidR="00D41593" w:rsidRPr="00D41593">
        <w:rPr>
          <w:smallCaps/>
          <w:szCs w:val="20"/>
        </w:rPr>
        <w:t>udicial</w:t>
      </w:r>
      <w:r w:rsidR="00D41593">
        <w:rPr>
          <w:smallCaps/>
          <w:szCs w:val="20"/>
        </w:rPr>
        <w:t xml:space="preserve"> del Estado de Coahuila de Zaragoza.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  <w:bookmarkStart w:id="0" w:name="_GoBack"/>
      <w:bookmarkEnd w:id="0"/>
    </w:p>
    <w:p w:rsidR="004760F3" w:rsidRPr="004760F3" w:rsidRDefault="004760F3" w:rsidP="004760F3">
      <w:pPr>
        <w:pStyle w:val="Prrafodelista"/>
        <w:numPr>
          <w:ilvl w:val="0"/>
          <w:numId w:val="6"/>
        </w:numPr>
        <w:spacing w:after="0"/>
        <w:rPr>
          <w:rFonts w:cs="Arial"/>
          <w:smallCaps/>
          <w:sz w:val="24"/>
          <w:szCs w:val="20"/>
        </w:rPr>
      </w:pPr>
      <w:r w:rsidRPr="004760F3">
        <w:rPr>
          <w:rFonts w:cs="Arial"/>
          <w:smallCaps/>
          <w:sz w:val="24"/>
          <w:szCs w:val="20"/>
        </w:rPr>
        <w:t>Licenciatura en Psicología</w:t>
      </w:r>
      <w:r w:rsidR="006748FF">
        <w:rPr>
          <w:rFonts w:cs="Arial"/>
          <w:smallCaps/>
          <w:sz w:val="24"/>
          <w:szCs w:val="20"/>
        </w:rPr>
        <w:t>.</w:t>
      </w:r>
    </w:p>
    <w:p w:rsidR="004760F3" w:rsidRPr="006748FF" w:rsidRDefault="004760F3" w:rsidP="004760F3">
      <w:pPr>
        <w:pStyle w:val="Prrafodelista"/>
        <w:numPr>
          <w:ilvl w:val="0"/>
          <w:numId w:val="6"/>
        </w:numPr>
        <w:spacing w:after="0"/>
        <w:rPr>
          <w:rFonts w:cs="Arial"/>
          <w:smallCaps/>
          <w:sz w:val="24"/>
          <w:szCs w:val="20"/>
        </w:rPr>
      </w:pPr>
      <w:r w:rsidRPr="006748FF">
        <w:rPr>
          <w:rFonts w:cs="Arial"/>
          <w:smallCaps/>
          <w:sz w:val="24"/>
          <w:szCs w:val="20"/>
        </w:rPr>
        <w:t>Maestría en Terapia Familiar</w:t>
      </w:r>
      <w:r w:rsidR="006748FF" w:rsidRPr="006748FF">
        <w:rPr>
          <w:rFonts w:cs="Arial"/>
          <w:smallCaps/>
          <w:sz w:val="24"/>
          <w:szCs w:val="20"/>
        </w:rPr>
        <w:t>.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117EAD" w:rsidRPr="00117EAD" w:rsidRDefault="00117EAD" w:rsidP="00117EAD">
      <w:pPr>
        <w:pStyle w:val="Textoindependiente"/>
        <w:numPr>
          <w:ilvl w:val="0"/>
          <w:numId w:val="36"/>
        </w:numPr>
        <w:spacing w:before="60" w:after="60" w:line="220" w:lineRule="atLeast"/>
        <w:jc w:val="both"/>
        <w:rPr>
          <w:rFonts w:asciiTheme="minorHAnsi" w:hAnsiTheme="minorHAnsi" w:cs="Arial"/>
          <w:smallCaps/>
          <w:color w:val="6F654B" w:themeColor="text1" w:themeTint="BF"/>
          <w:lang w:val="es-ES" w:bidi="en-US"/>
        </w:rPr>
      </w:pPr>
      <w:r w:rsidRPr="00117EAD">
        <w:rPr>
          <w:rFonts w:asciiTheme="minorHAnsi" w:hAnsiTheme="minorHAnsi" w:cs="Arial"/>
          <w:smallCaps/>
          <w:color w:val="6F654B" w:themeColor="text1" w:themeTint="BF"/>
          <w:lang w:val="es-ES" w:bidi="en-US"/>
        </w:rPr>
        <w:t>Coordinador del área de Trabajo Social</w:t>
      </w:r>
      <w:r w:rsidRPr="00117EAD">
        <w:rPr>
          <w:rFonts w:asciiTheme="minorHAnsi" w:hAnsiTheme="minorHAnsi" w:cs="Arial"/>
          <w:smallCaps/>
          <w:color w:val="6F654B" w:themeColor="text1" w:themeTint="BF"/>
          <w:lang w:val="es-ES" w:bidi="en-US"/>
        </w:rPr>
        <w:t xml:space="preserve"> </w:t>
      </w:r>
      <w:r>
        <w:rPr>
          <w:rFonts w:asciiTheme="minorHAnsi" w:hAnsiTheme="minorHAnsi" w:cs="Arial"/>
          <w:smallCaps/>
          <w:color w:val="6F654B" w:themeColor="text1" w:themeTint="BF"/>
          <w:lang w:val="es-ES" w:bidi="en-US"/>
        </w:rPr>
        <w:t xml:space="preserve">en la </w:t>
      </w:r>
      <w:r w:rsidRPr="00117EAD">
        <w:rPr>
          <w:rFonts w:asciiTheme="minorHAnsi" w:hAnsiTheme="minorHAnsi" w:cs="Arial"/>
          <w:smallCaps/>
          <w:color w:val="6F654B" w:themeColor="text1" w:themeTint="BF"/>
          <w:lang w:val="es-ES" w:bidi="en-US"/>
        </w:rPr>
        <w:t>Procuraduría General de Justicia del Estado, Dirección de prevención del delito y Atención a Víctimas</w:t>
      </w:r>
      <w:r>
        <w:rPr>
          <w:rFonts w:asciiTheme="minorHAnsi" w:hAnsiTheme="minorHAnsi" w:cs="Arial"/>
          <w:smallCaps/>
          <w:color w:val="6F654B" w:themeColor="text1" w:themeTint="BF"/>
          <w:lang w:val="es-ES" w:bidi="en-US"/>
        </w:rPr>
        <w:t xml:space="preserve"> de a</w:t>
      </w:r>
      <w:r w:rsidRPr="00117EAD">
        <w:rPr>
          <w:rFonts w:asciiTheme="minorHAnsi" w:hAnsiTheme="minorHAnsi" w:cs="Arial"/>
          <w:smallCaps/>
          <w:color w:val="6F654B" w:themeColor="text1" w:themeTint="BF"/>
          <w:lang w:val="es-ES" w:bidi="en-US"/>
        </w:rPr>
        <w:t xml:space="preserve">gosto del 2000 a </w:t>
      </w:r>
      <w:r>
        <w:rPr>
          <w:rFonts w:asciiTheme="minorHAnsi" w:hAnsiTheme="minorHAnsi" w:cs="Arial"/>
          <w:smallCaps/>
          <w:color w:val="6F654B" w:themeColor="text1" w:themeTint="BF"/>
          <w:lang w:val="es-ES" w:bidi="en-US"/>
        </w:rPr>
        <w:t>s</w:t>
      </w:r>
      <w:r w:rsidRPr="00117EAD">
        <w:rPr>
          <w:rFonts w:asciiTheme="minorHAnsi" w:hAnsiTheme="minorHAnsi" w:cs="Arial"/>
          <w:smallCaps/>
          <w:color w:val="6F654B" w:themeColor="text1" w:themeTint="BF"/>
          <w:lang w:val="es-ES" w:bidi="en-US"/>
        </w:rPr>
        <w:t>eptiembre 2006</w:t>
      </w:r>
      <w:r>
        <w:rPr>
          <w:rFonts w:asciiTheme="minorHAnsi" w:hAnsiTheme="minorHAnsi" w:cs="Arial"/>
          <w:smallCaps/>
          <w:color w:val="6F654B" w:themeColor="text1" w:themeTint="BF"/>
          <w:lang w:val="es-ES" w:bidi="en-US"/>
        </w:rPr>
        <w:t>.</w:t>
      </w:r>
    </w:p>
    <w:p w:rsidR="00117EAD" w:rsidRDefault="00117EAD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>Cursos y Diplomados: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117EAD" w:rsidRPr="00117EAD" w:rsidRDefault="00117EAD" w:rsidP="00117EAD">
      <w:pPr>
        <w:pStyle w:val="Textoindependiente"/>
        <w:numPr>
          <w:ilvl w:val="0"/>
          <w:numId w:val="36"/>
        </w:numPr>
        <w:spacing w:before="60" w:after="60" w:line="220" w:lineRule="atLeast"/>
        <w:jc w:val="both"/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</w:pPr>
      <w:r w:rsidRPr="00117EAD"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Congreso de terapia familiar Puebla, México, octubre del 2013</w:t>
      </w:r>
      <w:r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.</w:t>
      </w:r>
    </w:p>
    <w:p w:rsidR="00117EAD" w:rsidRPr="00117EAD" w:rsidRDefault="00117EAD" w:rsidP="00117EAD">
      <w:pPr>
        <w:pStyle w:val="Textoindependiente"/>
        <w:numPr>
          <w:ilvl w:val="0"/>
          <w:numId w:val="36"/>
        </w:numPr>
        <w:spacing w:before="60" w:after="60" w:line="220" w:lineRule="atLeast"/>
        <w:jc w:val="both"/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</w:pPr>
      <w:r w:rsidRPr="00117EAD"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Congreso de centros de convivencia familiar, Durango, 2014</w:t>
      </w:r>
      <w:r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.</w:t>
      </w:r>
    </w:p>
    <w:p w:rsidR="00117EAD" w:rsidRPr="00117EAD" w:rsidRDefault="00117EAD" w:rsidP="00117EAD">
      <w:pPr>
        <w:pStyle w:val="Textoindependiente"/>
        <w:numPr>
          <w:ilvl w:val="0"/>
          <w:numId w:val="36"/>
        </w:numPr>
        <w:spacing w:before="60" w:after="60" w:line="220" w:lineRule="atLeast"/>
        <w:jc w:val="both"/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</w:pPr>
      <w:r w:rsidRPr="00117EAD"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Estructura, Formato y Redacción de informes periciales junio 2017</w:t>
      </w:r>
      <w:r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.</w:t>
      </w:r>
    </w:p>
    <w:p w:rsidR="00117EAD" w:rsidRPr="00117EAD" w:rsidRDefault="00117EAD" w:rsidP="00117EAD">
      <w:pPr>
        <w:pStyle w:val="Prrafodelista"/>
        <w:numPr>
          <w:ilvl w:val="0"/>
          <w:numId w:val="36"/>
        </w:numPr>
        <w:spacing w:after="0"/>
        <w:jc w:val="both"/>
        <w:rPr>
          <w:rFonts w:cs="Arial"/>
          <w:smallCaps/>
          <w:color w:val="6F654B" w:themeColor="text1" w:themeTint="BF"/>
          <w:szCs w:val="24"/>
        </w:rPr>
      </w:pPr>
      <w:r w:rsidRPr="00117EAD">
        <w:rPr>
          <w:rFonts w:cs="Arial"/>
          <w:smallCaps/>
          <w:color w:val="6F654B" w:themeColor="text1" w:themeTint="BF"/>
          <w:szCs w:val="24"/>
        </w:rPr>
        <w:t>Curso estructura, formato y redacción de informes periciales (junio a julio de 2017)</w:t>
      </w:r>
      <w:r>
        <w:rPr>
          <w:rFonts w:cs="Arial"/>
          <w:smallCaps/>
          <w:color w:val="6F654B" w:themeColor="text1" w:themeTint="BF"/>
          <w:szCs w:val="24"/>
        </w:rPr>
        <w:t>.</w:t>
      </w:r>
    </w:p>
    <w:p w:rsidR="00117EAD" w:rsidRPr="00117EAD" w:rsidRDefault="00117EAD" w:rsidP="00117EAD">
      <w:pPr>
        <w:pStyle w:val="Prrafodelista"/>
        <w:numPr>
          <w:ilvl w:val="0"/>
          <w:numId w:val="36"/>
        </w:numPr>
        <w:spacing w:after="0"/>
        <w:jc w:val="both"/>
        <w:rPr>
          <w:rFonts w:cs="Arial"/>
          <w:smallCaps/>
          <w:color w:val="6F654B" w:themeColor="text1" w:themeTint="BF"/>
          <w:szCs w:val="24"/>
        </w:rPr>
      </w:pPr>
      <w:r w:rsidRPr="00117EAD">
        <w:rPr>
          <w:rFonts w:cs="Arial"/>
          <w:smallCaps/>
          <w:color w:val="6F654B" w:themeColor="text1" w:themeTint="BF"/>
          <w:szCs w:val="24"/>
        </w:rPr>
        <w:t>Curso taller de juicios orales en materia familiar (noviembre de 2016)</w:t>
      </w:r>
      <w:r>
        <w:rPr>
          <w:rFonts w:cs="Arial"/>
          <w:smallCaps/>
          <w:color w:val="6F654B" w:themeColor="text1" w:themeTint="BF"/>
          <w:szCs w:val="24"/>
        </w:rPr>
        <w:t>.</w:t>
      </w:r>
    </w:p>
    <w:p w:rsidR="00A829AE" w:rsidRPr="00117EAD" w:rsidRDefault="00117EAD" w:rsidP="00117EAD">
      <w:pPr>
        <w:pStyle w:val="Prrafodelista"/>
        <w:numPr>
          <w:ilvl w:val="0"/>
          <w:numId w:val="35"/>
        </w:numPr>
        <w:spacing w:after="0"/>
        <w:jc w:val="both"/>
        <w:rPr>
          <w:rFonts w:cs="Arial"/>
          <w:smallCaps/>
          <w:color w:val="6F654B" w:themeColor="text1" w:themeTint="BF"/>
          <w:szCs w:val="20"/>
        </w:rPr>
      </w:pPr>
      <w:r w:rsidRPr="00117EAD">
        <w:rPr>
          <w:rFonts w:cs="Arial"/>
          <w:smallCaps/>
          <w:color w:val="6F654B" w:themeColor="text1" w:themeTint="BF"/>
          <w:szCs w:val="24"/>
        </w:rPr>
        <w:t>Coloquio sobre la nueva legislación familiar (marzo de 2016)</w:t>
      </w:r>
      <w:r w:rsidRPr="00117EAD">
        <w:rPr>
          <w:rFonts w:cs="Arial"/>
          <w:smallCaps/>
          <w:color w:val="6F654B" w:themeColor="text1" w:themeTint="BF"/>
          <w:szCs w:val="24"/>
        </w:rPr>
        <w:t>.</w:t>
      </w:r>
    </w:p>
    <w:p w:rsidR="00117EAD" w:rsidRDefault="00117EAD" w:rsidP="00117EAD">
      <w:pPr>
        <w:spacing w:after="0"/>
        <w:jc w:val="both"/>
        <w:rPr>
          <w:rFonts w:cs="Arial"/>
          <w:smallCaps/>
          <w:color w:val="6F654B" w:themeColor="text1" w:themeTint="BF"/>
          <w:szCs w:val="20"/>
        </w:rPr>
      </w:pPr>
    </w:p>
    <w:p w:rsidR="00117EAD" w:rsidRDefault="00117EAD" w:rsidP="00117EAD">
      <w:pPr>
        <w:spacing w:after="0"/>
        <w:jc w:val="both"/>
        <w:rPr>
          <w:rFonts w:cs="Arial"/>
          <w:smallCaps/>
          <w:color w:val="6F654B" w:themeColor="text1" w:themeTint="BF"/>
          <w:szCs w:val="20"/>
        </w:rPr>
      </w:pPr>
    </w:p>
    <w:p w:rsidR="00117EAD" w:rsidRDefault="00117EAD" w:rsidP="00117EAD">
      <w:pPr>
        <w:spacing w:after="0" w:line="240" w:lineRule="auto"/>
        <w:rPr>
          <w:b/>
          <w:color w:val="6F654B" w:themeColor="text1" w:themeTint="BF"/>
          <w:sz w:val="20"/>
          <w:szCs w:val="20"/>
        </w:rPr>
      </w:pPr>
      <w:r w:rsidRPr="00117EAD">
        <w:rPr>
          <w:b/>
          <w:color w:val="6F654B" w:themeColor="text1" w:themeTint="BF"/>
          <w:sz w:val="20"/>
          <w:szCs w:val="20"/>
        </w:rPr>
        <w:t>OTRAS ACTIVIDADES</w:t>
      </w:r>
      <w:r w:rsidRPr="00117EAD">
        <w:rPr>
          <w:b/>
          <w:color w:val="6F654B" w:themeColor="text1" w:themeTint="BF"/>
          <w:sz w:val="20"/>
          <w:szCs w:val="20"/>
        </w:rPr>
        <w:t xml:space="preserve"> </w:t>
      </w:r>
      <w:r w:rsidRPr="00117EAD">
        <w:rPr>
          <w:b/>
          <w:color w:val="6F654B" w:themeColor="text1" w:themeTint="BF"/>
          <w:sz w:val="20"/>
          <w:szCs w:val="20"/>
        </w:rPr>
        <w:t>(DOCENTES, HONORIFICOS, ETC.)</w:t>
      </w:r>
    </w:p>
    <w:p w:rsidR="00117EAD" w:rsidRDefault="00117EAD" w:rsidP="00117EAD">
      <w:pPr>
        <w:spacing w:after="0" w:line="240" w:lineRule="auto"/>
        <w:rPr>
          <w:b/>
          <w:color w:val="6F654B" w:themeColor="text1" w:themeTint="BF"/>
          <w:sz w:val="20"/>
          <w:szCs w:val="20"/>
        </w:rPr>
      </w:pPr>
    </w:p>
    <w:p w:rsidR="00117EAD" w:rsidRPr="00117EAD" w:rsidRDefault="00117EAD" w:rsidP="00117EAD">
      <w:pPr>
        <w:pStyle w:val="Textoindependiente"/>
        <w:numPr>
          <w:ilvl w:val="0"/>
          <w:numId w:val="35"/>
        </w:numPr>
        <w:spacing w:before="60" w:after="60" w:line="220" w:lineRule="atLeast"/>
        <w:jc w:val="both"/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</w:pPr>
      <w:r w:rsidRPr="00117EAD"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Catedrática de la Universidad Autónoma del Noreste tanto de licenciatura como de Maestría.</w:t>
      </w:r>
    </w:p>
    <w:p w:rsidR="00117EAD" w:rsidRPr="00117EAD" w:rsidRDefault="00117EAD" w:rsidP="00117EAD">
      <w:pPr>
        <w:pStyle w:val="Textoindependiente"/>
        <w:numPr>
          <w:ilvl w:val="0"/>
          <w:numId w:val="35"/>
        </w:numPr>
        <w:spacing w:before="60" w:after="60" w:line="220" w:lineRule="atLeast"/>
        <w:jc w:val="both"/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</w:pPr>
      <w:r w:rsidRPr="00117EAD"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Elaboración de programas educativos de Lic. En Psicología.</w:t>
      </w:r>
    </w:p>
    <w:p w:rsidR="00117EAD" w:rsidRPr="00117EAD" w:rsidRDefault="00117EAD" w:rsidP="00117EAD">
      <w:pPr>
        <w:pStyle w:val="Textoindependiente"/>
        <w:numPr>
          <w:ilvl w:val="0"/>
          <w:numId w:val="35"/>
        </w:numPr>
        <w:spacing w:before="60" w:after="60" w:line="220" w:lineRule="atLeast"/>
        <w:jc w:val="both"/>
        <w:rPr>
          <w:rFonts w:asciiTheme="minorHAnsi" w:hAnsiTheme="minorHAnsi" w:cs="Arial"/>
          <w:b/>
          <w:smallCaps/>
          <w:color w:val="6F654B" w:themeColor="text1" w:themeTint="BF"/>
          <w:szCs w:val="24"/>
          <w:lang w:val="es-ES" w:bidi="en-US"/>
        </w:rPr>
      </w:pPr>
      <w:r w:rsidRPr="00117EAD"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Elaboración de programas educativos de la Maestría en Terapia Familiar</w:t>
      </w:r>
      <w:r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.</w:t>
      </w:r>
    </w:p>
    <w:p w:rsidR="00117EAD" w:rsidRPr="00117EAD" w:rsidRDefault="00117EAD" w:rsidP="00117EAD">
      <w:pPr>
        <w:pStyle w:val="Textoindependiente"/>
        <w:numPr>
          <w:ilvl w:val="0"/>
          <w:numId w:val="35"/>
        </w:numPr>
        <w:spacing w:before="60" w:after="60" w:line="220" w:lineRule="atLeast"/>
        <w:jc w:val="both"/>
        <w:rPr>
          <w:rFonts w:asciiTheme="minorHAnsi" w:hAnsiTheme="minorHAnsi" w:cs="Arial"/>
          <w:b/>
          <w:smallCaps/>
          <w:color w:val="6F654B" w:themeColor="text1" w:themeTint="BF"/>
          <w:szCs w:val="24"/>
          <w:lang w:val="es-ES" w:bidi="en-US"/>
        </w:rPr>
      </w:pPr>
      <w:r w:rsidRPr="00117EAD"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Catedrática de la materia de Taller de la Entrevista en a UNID</w:t>
      </w:r>
      <w:r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.</w:t>
      </w:r>
    </w:p>
    <w:p w:rsidR="00117EAD" w:rsidRPr="00117EAD" w:rsidRDefault="00117EAD" w:rsidP="00117EAD">
      <w:pPr>
        <w:pStyle w:val="Textoindependiente"/>
        <w:numPr>
          <w:ilvl w:val="0"/>
          <w:numId w:val="35"/>
        </w:numPr>
        <w:spacing w:before="60" w:after="60" w:line="220" w:lineRule="atLeast"/>
        <w:jc w:val="both"/>
        <w:rPr>
          <w:rFonts w:asciiTheme="minorHAnsi" w:hAnsiTheme="minorHAnsi" w:cs="Arial"/>
          <w:b/>
          <w:smallCaps/>
          <w:color w:val="6F654B" w:themeColor="text1" w:themeTint="BF"/>
          <w:szCs w:val="24"/>
          <w:lang w:val="es-ES" w:bidi="en-US"/>
        </w:rPr>
      </w:pPr>
      <w:r w:rsidRPr="00117EAD"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Catedrática en la materia de Realidad Social de la Facultad de trabajo social</w:t>
      </w:r>
      <w:r>
        <w:rPr>
          <w:rFonts w:asciiTheme="minorHAnsi" w:hAnsiTheme="minorHAnsi" w:cs="Arial"/>
          <w:smallCaps/>
          <w:color w:val="6F654B" w:themeColor="text1" w:themeTint="BF"/>
          <w:szCs w:val="24"/>
          <w:lang w:val="es-ES" w:bidi="en-US"/>
        </w:rPr>
        <w:t>.</w:t>
      </w:r>
    </w:p>
    <w:p w:rsidR="00117EAD" w:rsidRPr="00117EAD" w:rsidRDefault="00117EAD" w:rsidP="00117EAD">
      <w:pPr>
        <w:spacing w:after="0" w:line="240" w:lineRule="auto"/>
        <w:rPr>
          <w:rFonts w:cs="Arial"/>
          <w:smallCaps/>
          <w:color w:val="6F654B" w:themeColor="text1" w:themeTint="BF"/>
          <w:szCs w:val="20"/>
          <w:lang w:val="es-ES"/>
        </w:rPr>
      </w:pPr>
    </w:p>
    <w:sectPr w:rsidR="00117EAD" w:rsidRPr="00117EA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D7" w:rsidRDefault="009A05D7">
      <w:pPr>
        <w:spacing w:after="0" w:line="240" w:lineRule="auto"/>
      </w:pPr>
      <w:r>
        <w:separator/>
      </w:r>
    </w:p>
  </w:endnote>
  <w:endnote w:type="continuationSeparator" w:id="0">
    <w:p w:rsidR="009A05D7" w:rsidRDefault="009A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829AE" w:rsidRPr="00A829A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829AE" w:rsidRPr="00A829A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D7" w:rsidRDefault="009A05D7">
      <w:pPr>
        <w:spacing w:after="0" w:line="240" w:lineRule="auto"/>
      </w:pPr>
      <w:r>
        <w:separator/>
      </w:r>
    </w:p>
  </w:footnote>
  <w:footnote w:type="continuationSeparator" w:id="0">
    <w:p w:rsidR="009A05D7" w:rsidRDefault="009A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61731"/>
    <w:multiLevelType w:val="hybridMultilevel"/>
    <w:tmpl w:val="AB80D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E1A25"/>
    <w:multiLevelType w:val="hybridMultilevel"/>
    <w:tmpl w:val="455C4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A0521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F5E82"/>
    <w:multiLevelType w:val="hybridMultilevel"/>
    <w:tmpl w:val="6A9C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2"/>
  </w:num>
  <w:num w:numId="4">
    <w:abstractNumId w:val="3"/>
  </w:num>
  <w:num w:numId="5">
    <w:abstractNumId w:val="0"/>
  </w:num>
  <w:num w:numId="6">
    <w:abstractNumId w:val="25"/>
  </w:num>
  <w:num w:numId="7">
    <w:abstractNumId w:val="34"/>
  </w:num>
  <w:num w:numId="8">
    <w:abstractNumId w:val="16"/>
  </w:num>
  <w:num w:numId="9">
    <w:abstractNumId w:val="35"/>
  </w:num>
  <w:num w:numId="10">
    <w:abstractNumId w:val="32"/>
  </w:num>
  <w:num w:numId="11">
    <w:abstractNumId w:val="5"/>
  </w:num>
  <w:num w:numId="12">
    <w:abstractNumId w:val="19"/>
  </w:num>
  <w:num w:numId="13">
    <w:abstractNumId w:val="12"/>
  </w:num>
  <w:num w:numId="14">
    <w:abstractNumId w:val="27"/>
  </w:num>
  <w:num w:numId="15">
    <w:abstractNumId w:val="11"/>
  </w:num>
  <w:num w:numId="16">
    <w:abstractNumId w:val="15"/>
  </w:num>
  <w:num w:numId="17">
    <w:abstractNumId w:val="28"/>
  </w:num>
  <w:num w:numId="18">
    <w:abstractNumId w:val="21"/>
  </w:num>
  <w:num w:numId="19">
    <w:abstractNumId w:val="7"/>
  </w:num>
  <w:num w:numId="20">
    <w:abstractNumId w:val="31"/>
  </w:num>
  <w:num w:numId="21">
    <w:abstractNumId w:val="13"/>
  </w:num>
  <w:num w:numId="22">
    <w:abstractNumId w:val="10"/>
  </w:num>
  <w:num w:numId="23">
    <w:abstractNumId w:val="26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4"/>
  </w:num>
  <w:num w:numId="31">
    <w:abstractNumId w:val="4"/>
  </w:num>
  <w:num w:numId="32">
    <w:abstractNumId w:val="30"/>
  </w:num>
  <w:num w:numId="33">
    <w:abstractNumId w:val="14"/>
  </w:num>
  <w:num w:numId="34">
    <w:abstractNumId w:val="18"/>
  </w:num>
  <w:num w:numId="35">
    <w:abstractNumId w:val="2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0F4E8C"/>
    <w:rsid w:val="00100AB5"/>
    <w:rsid w:val="00102F65"/>
    <w:rsid w:val="00104E16"/>
    <w:rsid w:val="001145E1"/>
    <w:rsid w:val="00117EAD"/>
    <w:rsid w:val="00137CDC"/>
    <w:rsid w:val="0016672C"/>
    <w:rsid w:val="0017701C"/>
    <w:rsid w:val="001A5FC6"/>
    <w:rsid w:val="001B1ABA"/>
    <w:rsid w:val="001C3227"/>
    <w:rsid w:val="00225DD9"/>
    <w:rsid w:val="0023765F"/>
    <w:rsid w:val="00253A8E"/>
    <w:rsid w:val="00272791"/>
    <w:rsid w:val="0029245D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760F3"/>
    <w:rsid w:val="00495775"/>
    <w:rsid w:val="004C620E"/>
    <w:rsid w:val="00551231"/>
    <w:rsid w:val="005A5B2D"/>
    <w:rsid w:val="005E2C17"/>
    <w:rsid w:val="0067268A"/>
    <w:rsid w:val="006748FF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3293B"/>
    <w:rsid w:val="00942C91"/>
    <w:rsid w:val="00953A01"/>
    <w:rsid w:val="0097662B"/>
    <w:rsid w:val="009871A3"/>
    <w:rsid w:val="009A05D7"/>
    <w:rsid w:val="009A31F0"/>
    <w:rsid w:val="009C1BAB"/>
    <w:rsid w:val="00A14E2B"/>
    <w:rsid w:val="00A44FB4"/>
    <w:rsid w:val="00A51776"/>
    <w:rsid w:val="00A829AE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A4867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unhideWhenUsed/>
    <w:rsid w:val="00A8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17EAD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EA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B580D-7555-42A0-9A42-9C260BCF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2018-01-08T20:08:00Z</dcterms:created>
  <dcterms:modified xsi:type="dcterms:W3CDTF">2018-01-08T20:13:00Z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